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7F846" w14:textId="77777777" w:rsidR="006F7B4A" w:rsidRPr="006F7B4A" w:rsidRDefault="006F7B4A" w:rsidP="006F7B4A">
      <w:pPr>
        <w:pStyle w:val="Heading1"/>
        <w:rPr>
          <w:color w:val="32BBEF"/>
          <w:sz w:val="40"/>
        </w:rPr>
      </w:pPr>
      <w:bookmarkStart w:id="0" w:name="_GoBack"/>
      <w:bookmarkEnd w:id="0"/>
      <w:r w:rsidRPr="006F7B4A">
        <w:rPr>
          <w:color w:val="32BBEF"/>
          <w:sz w:val="40"/>
        </w:rPr>
        <w:t>Trailers in different media</w:t>
      </w:r>
    </w:p>
    <w:p w14:paraId="476C93E9" w14:textId="77777777" w:rsidR="006F7B4A" w:rsidRPr="00717822" w:rsidRDefault="006F7B4A" w:rsidP="006F7B4A">
      <w:pPr>
        <w:widowControl w:val="0"/>
        <w:autoSpaceDE w:val="0"/>
        <w:autoSpaceDN w:val="0"/>
        <w:adjustRightInd w:val="0"/>
        <w:spacing w:line="288" w:lineRule="auto"/>
        <w:textAlignment w:val="center"/>
        <w:rPr>
          <w:rFonts w:ascii="Helvetica" w:hAnsi="Helvetica" w:cs="Times-Roman"/>
          <w:color w:val="000000"/>
        </w:rPr>
      </w:pPr>
    </w:p>
    <w:p w14:paraId="2B731C80" w14:textId="77777777" w:rsidR="006F7B4A" w:rsidRPr="00717822" w:rsidRDefault="006F7B4A" w:rsidP="006F7B4A">
      <w:pPr>
        <w:widowControl w:val="0"/>
        <w:suppressAutoHyphens/>
        <w:autoSpaceDE w:val="0"/>
        <w:autoSpaceDN w:val="0"/>
        <w:adjustRightInd w:val="0"/>
        <w:spacing w:line="288" w:lineRule="auto"/>
        <w:textAlignment w:val="center"/>
        <w:rPr>
          <w:rFonts w:ascii="Helvetica" w:hAnsi="Helvetica" w:cs="Helvetica"/>
          <w:color w:val="000000"/>
          <w:sz w:val="22"/>
          <w:szCs w:val="22"/>
        </w:rPr>
      </w:pPr>
      <w:r w:rsidRPr="00717822">
        <w:rPr>
          <w:rFonts w:ascii="Helvetica" w:hAnsi="Helvetica" w:cs="Helvetica"/>
          <w:color w:val="000000"/>
          <w:sz w:val="22"/>
          <w:szCs w:val="22"/>
        </w:rPr>
        <w:t xml:space="preserve">Read and discuss the following statements about trailers in different media. Decide which box on the chart you think each statement belongs in and write in the appropriate letter. Some statements can be used more than once.  </w:t>
      </w:r>
    </w:p>
    <w:p w14:paraId="7A191F95" w14:textId="77777777" w:rsidR="006F7B4A" w:rsidRPr="00717822" w:rsidRDefault="006F7B4A" w:rsidP="006F7B4A">
      <w:pPr>
        <w:widowControl w:val="0"/>
        <w:autoSpaceDE w:val="0"/>
        <w:autoSpaceDN w:val="0"/>
        <w:adjustRightInd w:val="0"/>
        <w:spacing w:before="2" w:after="2" w:line="288" w:lineRule="auto"/>
        <w:ind w:left="360"/>
        <w:textAlignment w:val="center"/>
        <w:rPr>
          <w:rFonts w:ascii="Helvetica" w:hAnsi="Helvetica" w:cs="ArialMT"/>
          <w:color w:val="000000"/>
          <w:sz w:val="22"/>
          <w:szCs w:val="22"/>
        </w:rPr>
      </w:pPr>
    </w:p>
    <w:p w14:paraId="30DD831A" w14:textId="77777777" w:rsidR="006F7B4A" w:rsidRPr="00717822"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When people watch TV they do not usually concentrate during the adverts</w:t>
      </w:r>
      <w:r>
        <w:rPr>
          <w:rFonts w:ascii="Helvetica" w:hAnsi="Helvetica" w:cs="ArialMT"/>
          <w:b/>
          <w:bCs/>
          <w:color w:val="000000"/>
          <w:sz w:val="22"/>
          <w:szCs w:val="22"/>
          <w:lang w:val="en-US"/>
        </w:rPr>
        <w:t>.</w:t>
      </w:r>
    </w:p>
    <w:p w14:paraId="3CFB4C8B" w14:textId="77777777" w:rsidR="006F7B4A" w:rsidRPr="00717822"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This format allows viewers to comment in writing on trailers and join in discussions about the prospective film</w:t>
      </w:r>
      <w:r>
        <w:rPr>
          <w:rFonts w:ascii="Helvetica" w:hAnsi="Helvetica" w:cs="ArialMT"/>
          <w:b/>
          <w:bCs/>
          <w:color w:val="000000"/>
          <w:sz w:val="22"/>
          <w:szCs w:val="22"/>
          <w:lang w:val="en-US"/>
        </w:rPr>
        <w:t>.</w:t>
      </w:r>
    </w:p>
    <w:p w14:paraId="0FB45102" w14:textId="77777777" w:rsidR="006F7B4A" w:rsidRPr="00717822"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More people watch TV than go to the cinema</w:t>
      </w:r>
      <w:r>
        <w:rPr>
          <w:rFonts w:ascii="Helvetica" w:hAnsi="Helvetica" w:cs="ArialMT"/>
          <w:b/>
          <w:bCs/>
          <w:color w:val="000000"/>
          <w:sz w:val="22"/>
          <w:szCs w:val="22"/>
          <w:lang w:val="en-US"/>
        </w:rPr>
        <w:t>.</w:t>
      </w:r>
      <w:r w:rsidRPr="00717822">
        <w:rPr>
          <w:rFonts w:ascii="Helvetica" w:hAnsi="Helvetica" w:cs="ArialMT"/>
          <w:b/>
          <w:bCs/>
          <w:color w:val="000000"/>
          <w:sz w:val="22"/>
          <w:szCs w:val="22"/>
          <w:lang w:val="en-US"/>
        </w:rPr>
        <w:t xml:space="preserve"> </w:t>
      </w:r>
    </w:p>
    <w:p w14:paraId="13946B68" w14:textId="77777777" w:rsidR="006F7B4A" w:rsidRPr="00717822"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A trailer for an 18 Certificate film that is cut for a general viewing audience could be dissatisfying for older audiences</w:t>
      </w:r>
      <w:r>
        <w:rPr>
          <w:rFonts w:ascii="Helvetica" w:hAnsi="Helvetica" w:cs="ArialMT"/>
          <w:b/>
          <w:bCs/>
          <w:color w:val="000000"/>
          <w:sz w:val="22"/>
          <w:szCs w:val="22"/>
          <w:lang w:val="en-US"/>
        </w:rPr>
        <w:t>.</w:t>
      </w:r>
    </w:p>
    <w:p w14:paraId="3FE938AB" w14:textId="77777777" w:rsidR="006F7B4A" w:rsidRPr="00717822"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DVDs are watched over and over again</w:t>
      </w:r>
      <w:r>
        <w:rPr>
          <w:rFonts w:ascii="Helvetica" w:hAnsi="Helvetica" w:cs="ArialMT"/>
          <w:b/>
          <w:bCs/>
          <w:color w:val="000000"/>
          <w:sz w:val="22"/>
          <w:szCs w:val="22"/>
          <w:lang w:val="en-US"/>
        </w:rPr>
        <w:t>.</w:t>
      </w:r>
    </w:p>
    <w:p w14:paraId="712FC153" w14:textId="77777777" w:rsidR="006F7B4A" w:rsidRPr="00717822"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Unofficial uploads of trailers to user-generate</w:t>
      </w:r>
      <w:r>
        <w:rPr>
          <w:rFonts w:ascii="Helvetica" w:hAnsi="Helvetica" w:cs="ArialMT"/>
          <w:b/>
          <w:bCs/>
          <w:color w:val="000000"/>
          <w:sz w:val="22"/>
          <w:szCs w:val="22"/>
          <w:lang w:val="en-US"/>
        </w:rPr>
        <w:t>d websites (e.g. YouTube) break</w:t>
      </w:r>
      <w:r w:rsidRPr="00717822">
        <w:rPr>
          <w:rFonts w:ascii="Helvetica" w:hAnsi="Helvetica" w:cs="ArialMT"/>
          <w:b/>
          <w:bCs/>
          <w:color w:val="000000"/>
          <w:sz w:val="22"/>
          <w:szCs w:val="22"/>
          <w:lang w:val="en-US"/>
        </w:rPr>
        <w:t xml:space="preserve"> copyright</w:t>
      </w:r>
      <w:r>
        <w:rPr>
          <w:rFonts w:ascii="Helvetica" w:hAnsi="Helvetica" w:cs="ArialMT"/>
          <w:b/>
          <w:bCs/>
          <w:color w:val="000000"/>
          <w:sz w:val="22"/>
          <w:szCs w:val="22"/>
          <w:lang w:val="en-US"/>
        </w:rPr>
        <w:t>.</w:t>
      </w:r>
    </w:p>
    <w:p w14:paraId="501878C0" w14:textId="77777777" w:rsidR="006F7B4A"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sidRPr="00717822">
        <w:rPr>
          <w:rFonts w:ascii="Helvetica" w:hAnsi="Helvetica" w:cs="ArialMT"/>
          <w:b/>
          <w:bCs/>
          <w:color w:val="000000"/>
          <w:sz w:val="22"/>
          <w:szCs w:val="22"/>
          <w:lang w:val="en-US"/>
        </w:rPr>
        <w:t>People often fast-forward DVDs to the start of the film</w:t>
      </w:r>
      <w:r>
        <w:rPr>
          <w:rFonts w:ascii="Helvetica" w:hAnsi="Helvetica" w:cs="ArialMT"/>
          <w:b/>
          <w:bCs/>
          <w:color w:val="000000"/>
          <w:sz w:val="22"/>
          <w:szCs w:val="22"/>
          <w:lang w:val="en-US"/>
        </w:rPr>
        <w:t>.</w:t>
      </w:r>
    </w:p>
    <w:p w14:paraId="55DD314B" w14:textId="77777777" w:rsidR="006F7B4A" w:rsidRDefault="006F7B4A" w:rsidP="006F7B4A">
      <w:pPr>
        <w:pStyle w:val="ListParagraph"/>
        <w:widowControl w:val="0"/>
        <w:numPr>
          <w:ilvl w:val="0"/>
          <w:numId w:val="3"/>
        </w:numPr>
        <w:autoSpaceDE w:val="0"/>
        <w:autoSpaceDN w:val="0"/>
        <w:adjustRightInd w:val="0"/>
        <w:spacing w:before="2" w:after="2" w:line="288" w:lineRule="auto"/>
        <w:textAlignment w:val="center"/>
        <w:rPr>
          <w:rFonts w:ascii="Helvetica" w:hAnsi="Helvetica" w:cs="ArialMT"/>
          <w:b/>
          <w:bCs/>
          <w:color w:val="000000"/>
          <w:sz w:val="22"/>
          <w:szCs w:val="22"/>
          <w:lang w:val="en-US"/>
        </w:rPr>
      </w:pPr>
      <w:r>
        <w:rPr>
          <w:rFonts w:ascii="Helvetica" w:hAnsi="Helvetica" w:cs="ArialMT"/>
          <w:b/>
          <w:bCs/>
          <w:color w:val="000000"/>
          <w:sz w:val="22"/>
          <w:szCs w:val="22"/>
          <w:lang w:val="en-US"/>
        </w:rPr>
        <w:t>Posting links to trailers significantly boosts viewing figures.</w:t>
      </w:r>
    </w:p>
    <w:p w14:paraId="21B8F865" w14:textId="77777777" w:rsidR="006F7B4A" w:rsidRPr="00717822" w:rsidRDefault="006F7B4A" w:rsidP="006F7B4A">
      <w:pPr>
        <w:pStyle w:val="ListParagraph"/>
        <w:widowControl w:val="0"/>
        <w:autoSpaceDE w:val="0"/>
        <w:autoSpaceDN w:val="0"/>
        <w:adjustRightInd w:val="0"/>
        <w:spacing w:before="2" w:after="2" w:line="288" w:lineRule="auto"/>
        <w:ind w:left="360"/>
        <w:textAlignment w:val="center"/>
        <w:rPr>
          <w:rFonts w:ascii="Helvetica" w:hAnsi="Helvetica" w:cs="ArialMT"/>
          <w:b/>
          <w:bCs/>
          <w:color w:val="000000"/>
          <w:sz w:val="22"/>
          <w:szCs w:val="22"/>
          <w:lang w:val="en-US"/>
        </w:rPr>
      </w:pPr>
    </w:p>
    <w:tbl>
      <w:tblPr>
        <w:tblW w:w="4957" w:type="pct"/>
        <w:tblInd w:w="160" w:type="dxa"/>
        <w:tblCellMar>
          <w:left w:w="0" w:type="dxa"/>
          <w:right w:w="0" w:type="dxa"/>
        </w:tblCellMar>
        <w:tblLook w:val="0000" w:firstRow="0" w:lastRow="0" w:firstColumn="0" w:lastColumn="0" w:noHBand="0" w:noVBand="0"/>
      </w:tblPr>
      <w:tblGrid>
        <w:gridCol w:w="2193"/>
        <w:gridCol w:w="3125"/>
        <w:gridCol w:w="4497"/>
      </w:tblGrid>
      <w:tr w:rsidR="006F7B4A" w:rsidRPr="00717822" w14:paraId="2E0F5BA8" w14:textId="77777777" w:rsidTr="006F7B4A">
        <w:trPr>
          <w:trHeight w:val="464"/>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1DEE9E" w14:textId="77777777" w:rsidR="006F7B4A" w:rsidRPr="00717822" w:rsidRDefault="006F7B4A" w:rsidP="008057B5">
            <w:pPr>
              <w:widowControl w:val="0"/>
              <w:suppressAutoHyphens/>
              <w:autoSpaceDE w:val="0"/>
              <w:autoSpaceDN w:val="0"/>
              <w:adjustRightInd w:val="0"/>
              <w:spacing w:line="380" w:lineRule="atLeast"/>
              <w:jc w:val="center"/>
              <w:textAlignment w:val="center"/>
              <w:rPr>
                <w:rFonts w:ascii="Helvetica" w:hAnsi="Helvetica" w:cs="Helvetica"/>
                <w:b/>
                <w:bCs/>
                <w:color w:val="000000"/>
                <w:sz w:val="26"/>
                <w:szCs w:val="26"/>
              </w:rPr>
            </w:pPr>
            <w:r w:rsidRPr="00717822">
              <w:rPr>
                <w:rFonts w:ascii="Helvetica" w:hAnsi="Helvetica" w:cs="Helvetica-Bold"/>
                <w:b/>
                <w:bCs/>
                <w:color w:val="000000"/>
                <w:sz w:val="26"/>
                <w:szCs w:val="26"/>
              </w:rPr>
              <w:t>MEDIUM</w:t>
            </w:r>
          </w:p>
        </w:tc>
        <w:tc>
          <w:tcPr>
            <w:tcW w:w="159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757F885" w14:textId="77777777" w:rsidR="006F7B4A" w:rsidRPr="00717822" w:rsidRDefault="006F7B4A" w:rsidP="008057B5">
            <w:pPr>
              <w:widowControl w:val="0"/>
              <w:suppressAutoHyphens/>
              <w:autoSpaceDE w:val="0"/>
              <w:autoSpaceDN w:val="0"/>
              <w:adjustRightInd w:val="0"/>
              <w:spacing w:line="380" w:lineRule="atLeast"/>
              <w:jc w:val="center"/>
              <w:textAlignment w:val="center"/>
              <w:rPr>
                <w:rFonts w:ascii="Helvetica" w:hAnsi="Helvetica" w:cs="Helvetica"/>
                <w:b/>
                <w:bCs/>
                <w:color w:val="000000"/>
                <w:sz w:val="26"/>
                <w:szCs w:val="26"/>
              </w:rPr>
            </w:pPr>
            <w:r w:rsidRPr="00717822">
              <w:rPr>
                <w:rFonts w:ascii="Helvetica" w:hAnsi="Helvetica" w:cs="Helvetica-Bold"/>
                <w:b/>
                <w:bCs/>
                <w:color w:val="000000"/>
                <w:sz w:val="26"/>
                <w:szCs w:val="26"/>
              </w:rPr>
              <w:t>AGREE STATEMENTS</w:t>
            </w:r>
          </w:p>
        </w:tc>
        <w:tc>
          <w:tcPr>
            <w:tcW w:w="229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4E5C6FA" w14:textId="77777777" w:rsidR="006F7B4A" w:rsidRPr="00717822" w:rsidRDefault="006F7B4A" w:rsidP="008057B5">
            <w:pPr>
              <w:widowControl w:val="0"/>
              <w:suppressAutoHyphens/>
              <w:autoSpaceDE w:val="0"/>
              <w:autoSpaceDN w:val="0"/>
              <w:adjustRightInd w:val="0"/>
              <w:spacing w:line="380" w:lineRule="atLeast"/>
              <w:jc w:val="center"/>
              <w:textAlignment w:val="center"/>
              <w:rPr>
                <w:rFonts w:ascii="Helvetica" w:hAnsi="Helvetica" w:cs="Helvetica"/>
                <w:b/>
                <w:bCs/>
                <w:color w:val="000000"/>
                <w:sz w:val="26"/>
                <w:szCs w:val="26"/>
              </w:rPr>
            </w:pPr>
            <w:r w:rsidRPr="00717822">
              <w:rPr>
                <w:rFonts w:ascii="Helvetica" w:hAnsi="Helvetica" w:cs="Helvetica-Bold"/>
                <w:b/>
                <w:bCs/>
                <w:color w:val="000000"/>
                <w:sz w:val="26"/>
                <w:szCs w:val="26"/>
              </w:rPr>
              <w:t>DISAGREE STATEMENTS</w:t>
            </w:r>
          </w:p>
        </w:tc>
      </w:tr>
      <w:tr w:rsidR="006F7B4A" w:rsidRPr="00717822" w14:paraId="6A5AA9E1" w14:textId="77777777" w:rsidTr="006F7B4A">
        <w:trPr>
          <w:trHeight w:hRule="exact" w:val="1312"/>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E3C192B"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r w:rsidRPr="00717822">
              <w:rPr>
                <w:rFonts w:ascii="Helvetica" w:hAnsi="Helvetica" w:cs="ArialMT"/>
                <w:b/>
                <w:color w:val="000000"/>
              </w:rPr>
              <w:t>Cinema</w:t>
            </w:r>
          </w:p>
        </w:tc>
        <w:tc>
          <w:tcPr>
            <w:tcW w:w="159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29E57FF" w14:textId="77777777" w:rsidR="006F7B4A" w:rsidRPr="00717822" w:rsidRDefault="006F7B4A" w:rsidP="008057B5">
            <w:pPr>
              <w:widowControl w:val="0"/>
              <w:autoSpaceDE w:val="0"/>
              <w:autoSpaceDN w:val="0"/>
              <w:adjustRightInd w:val="0"/>
              <w:rPr>
                <w:rFonts w:ascii="Helvetica" w:hAnsi="Helvetica" w:cs="Times New Roman"/>
              </w:rPr>
            </w:pPr>
          </w:p>
        </w:tc>
        <w:tc>
          <w:tcPr>
            <w:tcW w:w="229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FA28F28" w14:textId="77777777" w:rsidR="006F7B4A" w:rsidRPr="00717822" w:rsidRDefault="006F7B4A" w:rsidP="008057B5">
            <w:pPr>
              <w:widowControl w:val="0"/>
              <w:autoSpaceDE w:val="0"/>
              <w:autoSpaceDN w:val="0"/>
              <w:adjustRightInd w:val="0"/>
              <w:rPr>
                <w:rFonts w:ascii="Helvetica" w:hAnsi="Helvetica" w:cs="Times New Roman"/>
              </w:rPr>
            </w:pPr>
          </w:p>
        </w:tc>
      </w:tr>
      <w:tr w:rsidR="006F7B4A" w:rsidRPr="00717822" w14:paraId="19AFCBC3" w14:textId="77777777" w:rsidTr="006F7B4A">
        <w:trPr>
          <w:trHeight w:hRule="exact" w:val="1312"/>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333FDFF"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p>
          <w:p w14:paraId="6CA3F0A2"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ArialMT"/>
                <w:b/>
                <w:color w:val="000000"/>
              </w:rPr>
            </w:pPr>
            <w:r w:rsidRPr="00717822">
              <w:rPr>
                <w:rFonts w:ascii="Helvetica" w:hAnsi="Helvetica" w:cs="ArialMT"/>
                <w:b/>
                <w:color w:val="000000"/>
              </w:rPr>
              <w:t>Television</w:t>
            </w:r>
          </w:p>
          <w:p w14:paraId="68535E40"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p>
        </w:tc>
        <w:tc>
          <w:tcPr>
            <w:tcW w:w="159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153B090" w14:textId="77777777" w:rsidR="006F7B4A" w:rsidRPr="00717822" w:rsidRDefault="006F7B4A" w:rsidP="008057B5">
            <w:pPr>
              <w:widowControl w:val="0"/>
              <w:autoSpaceDE w:val="0"/>
              <w:autoSpaceDN w:val="0"/>
              <w:adjustRightInd w:val="0"/>
              <w:rPr>
                <w:rFonts w:ascii="Helvetica" w:hAnsi="Helvetica" w:cs="Times New Roman"/>
              </w:rPr>
            </w:pPr>
          </w:p>
        </w:tc>
        <w:tc>
          <w:tcPr>
            <w:tcW w:w="229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A9730E" w14:textId="77777777" w:rsidR="006F7B4A" w:rsidRPr="00717822" w:rsidRDefault="006F7B4A" w:rsidP="008057B5">
            <w:pPr>
              <w:widowControl w:val="0"/>
              <w:autoSpaceDE w:val="0"/>
              <w:autoSpaceDN w:val="0"/>
              <w:adjustRightInd w:val="0"/>
              <w:rPr>
                <w:rFonts w:ascii="Helvetica" w:hAnsi="Helvetica" w:cs="Times New Roman"/>
              </w:rPr>
            </w:pPr>
          </w:p>
        </w:tc>
      </w:tr>
      <w:tr w:rsidR="006F7B4A" w:rsidRPr="00717822" w14:paraId="56786526" w14:textId="77777777" w:rsidTr="006F7B4A">
        <w:trPr>
          <w:trHeight w:hRule="exact" w:val="1312"/>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28ABFE"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p>
          <w:p w14:paraId="1B5AF2F0"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ArialMT"/>
                <w:b/>
                <w:color w:val="000000"/>
              </w:rPr>
            </w:pPr>
            <w:r w:rsidRPr="00717822">
              <w:rPr>
                <w:rFonts w:ascii="Helvetica" w:hAnsi="Helvetica" w:cs="ArialMT"/>
                <w:b/>
                <w:color w:val="000000"/>
              </w:rPr>
              <w:t>Website</w:t>
            </w:r>
          </w:p>
          <w:p w14:paraId="0B26957E"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p>
        </w:tc>
        <w:tc>
          <w:tcPr>
            <w:tcW w:w="159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241AE01" w14:textId="77777777" w:rsidR="006F7B4A" w:rsidRPr="00717822" w:rsidRDefault="006F7B4A" w:rsidP="008057B5">
            <w:pPr>
              <w:widowControl w:val="0"/>
              <w:autoSpaceDE w:val="0"/>
              <w:autoSpaceDN w:val="0"/>
              <w:adjustRightInd w:val="0"/>
              <w:rPr>
                <w:rFonts w:ascii="Helvetica" w:hAnsi="Helvetica" w:cs="Times New Roman"/>
              </w:rPr>
            </w:pPr>
          </w:p>
        </w:tc>
        <w:tc>
          <w:tcPr>
            <w:tcW w:w="229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CBD5527" w14:textId="77777777" w:rsidR="006F7B4A" w:rsidRPr="00717822" w:rsidRDefault="006F7B4A" w:rsidP="008057B5">
            <w:pPr>
              <w:widowControl w:val="0"/>
              <w:autoSpaceDE w:val="0"/>
              <w:autoSpaceDN w:val="0"/>
              <w:adjustRightInd w:val="0"/>
              <w:rPr>
                <w:rFonts w:ascii="Helvetica" w:hAnsi="Helvetica" w:cs="Times New Roman"/>
              </w:rPr>
            </w:pPr>
          </w:p>
        </w:tc>
      </w:tr>
      <w:tr w:rsidR="006F7B4A" w:rsidRPr="00717822" w14:paraId="4F79A510" w14:textId="77777777" w:rsidTr="006F7B4A">
        <w:trPr>
          <w:trHeight w:hRule="exact" w:val="1312"/>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3CD548B"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p>
          <w:p w14:paraId="57314E5B"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ArialMT"/>
                <w:b/>
                <w:color w:val="000000"/>
              </w:rPr>
            </w:pPr>
            <w:r w:rsidRPr="00717822">
              <w:rPr>
                <w:rFonts w:ascii="Helvetica" w:hAnsi="Helvetica" w:cs="ArialMT"/>
                <w:b/>
                <w:color w:val="000000"/>
              </w:rPr>
              <w:t>DVD</w:t>
            </w:r>
          </w:p>
          <w:p w14:paraId="1997EE8C"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p>
        </w:tc>
        <w:tc>
          <w:tcPr>
            <w:tcW w:w="159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4A74381" w14:textId="77777777" w:rsidR="006F7B4A" w:rsidRPr="00717822" w:rsidRDefault="006F7B4A" w:rsidP="008057B5">
            <w:pPr>
              <w:widowControl w:val="0"/>
              <w:autoSpaceDE w:val="0"/>
              <w:autoSpaceDN w:val="0"/>
              <w:adjustRightInd w:val="0"/>
              <w:rPr>
                <w:rFonts w:ascii="Helvetica" w:hAnsi="Helvetica" w:cs="Times New Roman"/>
              </w:rPr>
            </w:pPr>
          </w:p>
        </w:tc>
        <w:tc>
          <w:tcPr>
            <w:tcW w:w="229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FD5931D" w14:textId="77777777" w:rsidR="006F7B4A" w:rsidRPr="00717822" w:rsidRDefault="006F7B4A" w:rsidP="008057B5">
            <w:pPr>
              <w:widowControl w:val="0"/>
              <w:autoSpaceDE w:val="0"/>
              <w:autoSpaceDN w:val="0"/>
              <w:adjustRightInd w:val="0"/>
              <w:rPr>
                <w:rFonts w:ascii="Helvetica" w:hAnsi="Helvetica" w:cs="Times New Roman"/>
              </w:rPr>
            </w:pPr>
          </w:p>
        </w:tc>
      </w:tr>
      <w:tr w:rsidR="006F7B4A" w:rsidRPr="00717822" w14:paraId="555363A3" w14:textId="77777777" w:rsidTr="006F7B4A">
        <w:trPr>
          <w:trHeight w:hRule="exact" w:val="1312"/>
        </w:trPr>
        <w:tc>
          <w:tcPr>
            <w:tcW w:w="1117"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BE3560" w14:textId="77777777" w:rsidR="006F7B4A" w:rsidRPr="00717822" w:rsidRDefault="006F7B4A" w:rsidP="008057B5">
            <w:pPr>
              <w:widowControl w:val="0"/>
              <w:autoSpaceDE w:val="0"/>
              <w:autoSpaceDN w:val="0"/>
              <w:adjustRightInd w:val="0"/>
              <w:spacing w:line="288" w:lineRule="auto"/>
              <w:jc w:val="center"/>
              <w:textAlignment w:val="center"/>
              <w:rPr>
                <w:rFonts w:ascii="Helvetica" w:hAnsi="Helvetica" w:cs="Times-Roman"/>
                <w:b/>
                <w:color w:val="000000"/>
              </w:rPr>
            </w:pPr>
            <w:r>
              <w:rPr>
                <w:rFonts w:ascii="Helvetica" w:hAnsi="Helvetica" w:cs="Times-Roman"/>
                <w:b/>
                <w:color w:val="000000"/>
              </w:rPr>
              <w:t>Social Media</w:t>
            </w:r>
          </w:p>
        </w:tc>
        <w:tc>
          <w:tcPr>
            <w:tcW w:w="1592"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4126032" w14:textId="77777777" w:rsidR="006F7B4A" w:rsidRPr="00717822" w:rsidRDefault="006F7B4A" w:rsidP="008057B5">
            <w:pPr>
              <w:widowControl w:val="0"/>
              <w:autoSpaceDE w:val="0"/>
              <w:autoSpaceDN w:val="0"/>
              <w:adjustRightInd w:val="0"/>
              <w:rPr>
                <w:rFonts w:ascii="Helvetica" w:hAnsi="Helvetica" w:cs="Times New Roman"/>
              </w:rPr>
            </w:pPr>
          </w:p>
        </w:tc>
        <w:tc>
          <w:tcPr>
            <w:tcW w:w="2291" w:type="pc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011A1B" w14:textId="77777777" w:rsidR="006F7B4A" w:rsidRPr="00717822" w:rsidRDefault="006F7B4A" w:rsidP="008057B5">
            <w:pPr>
              <w:widowControl w:val="0"/>
              <w:autoSpaceDE w:val="0"/>
              <w:autoSpaceDN w:val="0"/>
              <w:adjustRightInd w:val="0"/>
              <w:rPr>
                <w:rFonts w:ascii="Helvetica" w:hAnsi="Helvetica" w:cs="Times New Roman"/>
              </w:rPr>
            </w:pPr>
          </w:p>
        </w:tc>
      </w:tr>
    </w:tbl>
    <w:p w14:paraId="6AD61AB7" w14:textId="6E8BD35D" w:rsidR="006F7B4A" w:rsidRPr="006F7B4A" w:rsidRDefault="006F7B4A" w:rsidP="006F7B4A">
      <w:pPr>
        <w:pStyle w:val="Heading1"/>
        <w:rPr>
          <w:color w:val="32BBEF"/>
          <w:sz w:val="40"/>
        </w:rPr>
      </w:pPr>
      <w:r>
        <w:lastRenderedPageBreak/>
        <w:br/>
      </w:r>
      <w:r w:rsidRPr="006F7B4A">
        <w:rPr>
          <w:color w:val="32BBEF"/>
          <w:sz w:val="40"/>
        </w:rPr>
        <w:t>Extension</w:t>
      </w:r>
    </w:p>
    <w:p w14:paraId="32CBC25C" w14:textId="77777777" w:rsidR="006F7B4A" w:rsidRPr="00717822" w:rsidRDefault="006F7B4A" w:rsidP="006F7B4A"/>
    <w:p w14:paraId="4DEC2235" w14:textId="77777777" w:rsidR="006F7B4A" w:rsidRPr="00717822" w:rsidRDefault="006F7B4A" w:rsidP="006F7B4A">
      <w:pPr>
        <w:pStyle w:val="ListParagraph"/>
        <w:widowControl w:val="0"/>
        <w:numPr>
          <w:ilvl w:val="0"/>
          <w:numId w:val="4"/>
        </w:numPr>
        <w:suppressAutoHyphens/>
        <w:autoSpaceDE w:val="0"/>
        <w:autoSpaceDN w:val="0"/>
        <w:adjustRightInd w:val="0"/>
        <w:spacing w:line="288" w:lineRule="auto"/>
        <w:textAlignment w:val="center"/>
        <w:rPr>
          <w:rFonts w:ascii="Helvetica" w:hAnsi="Helvetica" w:cs="Helvetica"/>
          <w:color w:val="000000"/>
          <w:sz w:val="22"/>
          <w:szCs w:val="22"/>
        </w:rPr>
      </w:pPr>
      <w:r w:rsidRPr="00717822">
        <w:rPr>
          <w:rFonts w:ascii="Helvetica" w:hAnsi="Helvetica" w:cs="Helvetica"/>
          <w:color w:val="000000"/>
          <w:sz w:val="22"/>
          <w:szCs w:val="22"/>
        </w:rPr>
        <w:t xml:space="preserve">Which of the statements above do you think is the most and least significant? </w:t>
      </w:r>
    </w:p>
    <w:p w14:paraId="76E91C79" w14:textId="77777777" w:rsidR="006F7B4A" w:rsidRPr="008737BC" w:rsidRDefault="006F7B4A" w:rsidP="006F7B4A">
      <w:pPr>
        <w:pStyle w:val="ListParagraph"/>
        <w:numPr>
          <w:ilvl w:val="0"/>
          <w:numId w:val="4"/>
        </w:numPr>
        <w:rPr>
          <w:rFonts w:ascii="Helvetica" w:hAnsi="Helvetica"/>
        </w:rPr>
      </w:pPr>
      <w:r w:rsidRPr="00717822">
        <w:rPr>
          <w:rFonts w:ascii="Helvetica" w:hAnsi="Helvetica" w:cs="Helvetica"/>
          <w:color w:val="000000"/>
          <w:sz w:val="22"/>
          <w:szCs w:val="22"/>
        </w:rPr>
        <w:t>Taking into account all the points above, where do you think is the most effective place to show a trailer in order to promote a film? Give reasons for your answer.</w:t>
      </w:r>
    </w:p>
    <w:p w14:paraId="425A7AD8" w14:textId="77777777" w:rsidR="00F3227A" w:rsidRPr="006F7B4A" w:rsidRDefault="00F3227A" w:rsidP="006F7B4A"/>
    <w:sectPr w:rsidR="00F3227A" w:rsidRPr="006F7B4A" w:rsidSect="00AC567B">
      <w:headerReference w:type="even" r:id="rId9"/>
      <w:headerReference w:type="default" r:id="rId10"/>
      <w:footerReference w:type="even" r:id="rId11"/>
      <w:footerReference w:type="default" r:id="rId12"/>
      <w:headerReference w:type="first" r:id="rId13"/>
      <w:footerReference w:type="first" r:id="rId14"/>
      <w:pgSz w:w="11900" w:h="16820"/>
      <w:pgMar w:top="1440" w:right="1080" w:bottom="1440" w:left="1080" w:header="708" w:footer="708" w:gutter="0"/>
      <w:cols w:space="708"/>
      <w:docGrid w:linePitch="360"/>
      <w:printerSettings r:id="rId1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2D98F" w14:textId="77777777" w:rsidR="00DD2607" w:rsidRDefault="00DD2607" w:rsidP="00743CCF">
      <w:r>
        <w:separator/>
      </w:r>
    </w:p>
  </w:endnote>
  <w:endnote w:type="continuationSeparator" w:id="0">
    <w:p w14:paraId="1E2F7A31" w14:textId="77777777" w:rsidR="00DD2607" w:rsidRDefault="00DD2607" w:rsidP="0074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A798E9" w14:textId="77777777" w:rsidR="00DD2607" w:rsidRDefault="00DD26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3A68E4" w14:textId="77777777" w:rsidR="00DD2607" w:rsidRDefault="00DD26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0000D7" w14:textId="77777777" w:rsidR="00DD2607" w:rsidRDefault="00DD26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8A62" w14:textId="77777777" w:rsidR="00DD2607" w:rsidRDefault="00DD2607" w:rsidP="00743CCF">
      <w:r>
        <w:separator/>
      </w:r>
    </w:p>
  </w:footnote>
  <w:footnote w:type="continuationSeparator" w:id="0">
    <w:p w14:paraId="1433E1CB" w14:textId="77777777" w:rsidR="00DD2607" w:rsidRDefault="00DD2607" w:rsidP="00743C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B5B7CC" w14:textId="58B96DE4" w:rsidR="00DD2607" w:rsidRDefault="000579E3">
    <w:pPr>
      <w:pStyle w:val="Header"/>
    </w:pPr>
    <w:r>
      <w:rPr>
        <w:noProof/>
      </w:rPr>
      <w:pict w14:anchorId="5CB9B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9" type="#_x0000_t75" style="position:absolute;margin-left:0;margin-top:0;width:595.4pt;height:842.15pt;z-index:-251657216;mso-wrap-edited:f;mso-position-horizontal:center;mso-position-horizontal-relative:margin;mso-position-vertical:center;mso-position-vertical-relative:margin" wrapcoords="-27 0 -27 21561 21600 21561 21600 0 -27 0">
          <v:imagedata r:id="rId1" o:title="secondary_header.jpg"/>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E0329C" w14:textId="4B130CCA" w:rsidR="00DD2607" w:rsidRDefault="000579E3">
    <w:pPr>
      <w:pStyle w:val="Header"/>
    </w:pPr>
    <w:r>
      <w:rPr>
        <w:noProof/>
      </w:rPr>
      <w:pict w14:anchorId="34DE8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8" type="#_x0000_t75" style="position:absolute;margin-left:0;margin-top:0;width:595.4pt;height:842.15pt;z-index:-251658240;mso-wrap-edited:f;mso-position-horizontal:center;mso-position-horizontal-relative:margin;mso-position-vertical:center;mso-position-vertical-relative:margin" wrapcoords="-27 0 -27 21561 21600 21561 21600 0 -27 0">
          <v:imagedata r:id="rId1" o:title="secondary_header.jpg"/>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9992C" w14:textId="5ABC99F1" w:rsidR="00DD2607" w:rsidRDefault="000579E3">
    <w:pPr>
      <w:pStyle w:val="Header"/>
    </w:pPr>
    <w:r>
      <w:rPr>
        <w:noProof/>
      </w:rPr>
      <w:pict w14:anchorId="106AA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40" type="#_x0000_t75" style="position:absolute;margin-left:0;margin-top:0;width:595.4pt;height:842.15pt;z-index:-251656192;mso-wrap-edited:f;mso-position-horizontal:center;mso-position-horizontal-relative:margin;mso-position-vertical:center;mso-position-vertical-relative:margin" wrapcoords="-27 0 -27 21561 21600 21561 21600 0 -27 0">
          <v:imagedata r:id="rId1" o:title="secondary_header.jpg"/>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1D4E"/>
    <w:multiLevelType w:val="hybridMultilevel"/>
    <w:tmpl w:val="E0F4B5CE"/>
    <w:lvl w:ilvl="0" w:tplc="79B46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3871B7"/>
    <w:multiLevelType w:val="hybridMultilevel"/>
    <w:tmpl w:val="7B98083A"/>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76E02EA"/>
    <w:multiLevelType w:val="hybridMultilevel"/>
    <w:tmpl w:val="E2E630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CAC1FAC"/>
    <w:multiLevelType w:val="hybridMultilevel"/>
    <w:tmpl w:val="946EE0F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CF"/>
    <w:rsid w:val="000579E3"/>
    <w:rsid w:val="00141F9F"/>
    <w:rsid w:val="001E17CC"/>
    <w:rsid w:val="005B0CE1"/>
    <w:rsid w:val="006F7B4A"/>
    <w:rsid w:val="00743CCF"/>
    <w:rsid w:val="00806F85"/>
    <w:rsid w:val="009D2624"/>
    <w:rsid w:val="00AC29CD"/>
    <w:rsid w:val="00AC567B"/>
    <w:rsid w:val="00DD2607"/>
    <w:rsid w:val="00E279F6"/>
    <w:rsid w:val="00EC3022"/>
    <w:rsid w:val="00F32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0C84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9F"/>
    <w:rPr>
      <w:rFonts w:ascii="Helvetica Neue" w:hAnsi="Helvetica Neue"/>
    </w:rPr>
  </w:style>
  <w:style w:type="paragraph" w:styleId="Heading1">
    <w:name w:val="heading 1"/>
    <w:basedOn w:val="Normal"/>
    <w:next w:val="Normal"/>
    <w:link w:val="Heading1Char"/>
    <w:uiPriority w:val="9"/>
    <w:qFormat/>
    <w:rsid w:val="00E279F6"/>
    <w:pPr>
      <w:keepNext/>
      <w:keepLines/>
      <w:spacing w:before="480"/>
      <w:outlineLvl w:val="0"/>
    </w:pPr>
    <w:rPr>
      <w:rFonts w:eastAsiaTheme="majorEastAsia" w:cstheme="majorBidi"/>
      <w:b/>
      <w:bCs/>
      <w:color w:val="A1142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CCF"/>
    <w:pPr>
      <w:tabs>
        <w:tab w:val="center" w:pos="4320"/>
        <w:tab w:val="right" w:pos="8640"/>
      </w:tabs>
    </w:pPr>
  </w:style>
  <w:style w:type="character" w:customStyle="1" w:styleId="HeaderChar">
    <w:name w:val="Header Char"/>
    <w:basedOn w:val="DefaultParagraphFont"/>
    <w:link w:val="Header"/>
    <w:uiPriority w:val="99"/>
    <w:rsid w:val="00743CCF"/>
  </w:style>
  <w:style w:type="paragraph" w:styleId="Footer">
    <w:name w:val="footer"/>
    <w:basedOn w:val="Normal"/>
    <w:link w:val="FooterChar"/>
    <w:uiPriority w:val="99"/>
    <w:unhideWhenUsed/>
    <w:rsid w:val="00743CCF"/>
    <w:pPr>
      <w:tabs>
        <w:tab w:val="center" w:pos="4320"/>
        <w:tab w:val="right" w:pos="8640"/>
      </w:tabs>
    </w:pPr>
  </w:style>
  <w:style w:type="character" w:customStyle="1" w:styleId="FooterChar">
    <w:name w:val="Footer Char"/>
    <w:basedOn w:val="DefaultParagraphFont"/>
    <w:link w:val="Footer"/>
    <w:uiPriority w:val="99"/>
    <w:rsid w:val="00743CCF"/>
  </w:style>
  <w:style w:type="character" w:customStyle="1" w:styleId="Heading1Char">
    <w:name w:val="Heading 1 Char"/>
    <w:basedOn w:val="DefaultParagraphFont"/>
    <w:link w:val="Heading1"/>
    <w:uiPriority w:val="9"/>
    <w:rsid w:val="00E279F6"/>
    <w:rPr>
      <w:rFonts w:ascii="Helvetica Neue" w:eastAsiaTheme="majorEastAsia" w:hAnsi="Helvetica Neue" w:cstheme="majorBidi"/>
      <w:b/>
      <w:bCs/>
      <w:color w:val="A11420"/>
      <w:sz w:val="36"/>
      <w:szCs w:val="32"/>
    </w:rPr>
  </w:style>
  <w:style w:type="paragraph" w:customStyle="1" w:styleId="Mainheading">
    <w:name w:val="Main heading"/>
    <w:basedOn w:val="Normal"/>
    <w:uiPriority w:val="99"/>
    <w:rsid w:val="00E279F6"/>
    <w:pPr>
      <w:widowControl w:val="0"/>
      <w:autoSpaceDE w:val="0"/>
      <w:autoSpaceDN w:val="0"/>
      <w:adjustRightInd w:val="0"/>
      <w:spacing w:line="400" w:lineRule="atLeast"/>
      <w:textAlignment w:val="center"/>
    </w:pPr>
    <w:rPr>
      <w:rFonts w:ascii="Helvetica" w:hAnsi="Helvetica" w:cs="Helvetica"/>
      <w:b/>
      <w:bCs/>
      <w:color w:val="009DE0"/>
      <w:sz w:val="40"/>
      <w:szCs w:val="40"/>
      <w:lang w:eastAsia="ja-JP"/>
    </w:rPr>
  </w:style>
  <w:style w:type="paragraph" w:styleId="ListParagraph">
    <w:name w:val="List Paragraph"/>
    <w:basedOn w:val="Normal"/>
    <w:uiPriority w:val="99"/>
    <w:qFormat/>
    <w:rsid w:val="005B0CE1"/>
    <w:pPr>
      <w:ind w:left="720"/>
      <w:contextualSpacing/>
    </w:pPr>
    <w:rPr>
      <w:rFonts w:eastAsiaTheme="minorHAnsi"/>
      <w:lang w:val="en-GB"/>
    </w:rPr>
  </w:style>
  <w:style w:type="table" w:styleId="TableGrid">
    <w:name w:val="Table Grid"/>
    <w:basedOn w:val="TableNormal"/>
    <w:uiPriority w:val="59"/>
    <w:rsid w:val="005B0C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printerSettings" Target="printerSettings/printerSettings1.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FA2F-B4F0-7C40-A505-D81A88EF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1044</Characters>
  <Application>Microsoft Macintosh Word</Application>
  <DocSecurity>0</DocSecurity>
  <Lines>8</Lines>
  <Paragraphs>2</Paragraphs>
  <ScaleCrop>false</ScaleCrop>
  <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2014-11-25T16:17:00Z</cp:lastPrinted>
  <dcterms:created xsi:type="dcterms:W3CDTF">2014-11-25T16:17:00Z</dcterms:created>
  <dcterms:modified xsi:type="dcterms:W3CDTF">2014-11-25T16:18:00Z</dcterms:modified>
</cp:coreProperties>
</file>